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4C" w:rsidRPr="00F32D7E" w:rsidRDefault="00DA21C3" w:rsidP="00966D18">
      <w:pPr>
        <w:shd w:val="clear" w:color="auto" w:fill="EEECE1" w:themeFill="background2"/>
        <w:ind w:left="-142" w:right="-330"/>
        <w:jc w:val="center"/>
        <w:rPr>
          <w:rFonts w:ascii="Times New Roman" w:hAnsi="Times New Roman" w:cs="Times New Roman"/>
          <w:b/>
          <w:bCs/>
          <w:sz w:val="36"/>
          <w:szCs w:val="32"/>
        </w:rPr>
      </w:pPr>
      <w:r w:rsidRPr="00F32D7E">
        <w:rPr>
          <w:rFonts w:ascii="Times New Roman" w:hAnsi="Times New Roman" w:cs="Times New Roman"/>
          <w:b/>
          <w:bCs/>
          <w:sz w:val="36"/>
          <w:szCs w:val="32"/>
        </w:rPr>
        <w:t>ACCIDENT</w:t>
      </w:r>
    </w:p>
    <w:p w:rsidR="00B63FA2" w:rsidRPr="00F32D7E" w:rsidRDefault="00F32D7E" w:rsidP="00966D18">
      <w:pPr>
        <w:ind w:left="-142" w:right="-330"/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Train no.55202 (Gorakhpur</w:t>
      </w:r>
      <w:r w:rsidR="00DA21C3" w:rsidRPr="00F32D7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-</w:t>
      </w:r>
      <w:r w:rsidRPr="00F32D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32D7E">
        <w:rPr>
          <w:rFonts w:ascii="Times New Roman" w:hAnsi="Times New Roman" w:cs="Times New Roman"/>
          <w:sz w:val="26"/>
          <w:szCs w:val="26"/>
        </w:rPr>
        <w:t>Narkatiaganj</w:t>
      </w:r>
      <w:proofErr w:type="spellEnd"/>
      <w:r w:rsidRPr="00F32D7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Passenger</w:t>
      </w:r>
      <w:r w:rsidR="00DA21C3" w:rsidRPr="00F32D7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) </w:t>
      </w:r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dash </w:t>
      </w:r>
      <w:r w:rsidRPr="00F32D7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with empty </w:t>
      </w:r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Tractor Trolley on Un</w:t>
      </w:r>
      <w:r w:rsidRPr="00F32D7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manned LC Gate </w:t>
      </w:r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2</w:t>
      </w:r>
      <w:r w:rsidR="00DA21C3" w:rsidRPr="00F32D7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AC </w:t>
      </w:r>
      <w:r w:rsidRPr="00F32D7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on </w:t>
      </w:r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date </w:t>
      </w:r>
      <w:r w:rsidR="00DA21C3" w:rsidRPr="00F32D7E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09.03.2015</w:t>
      </w:r>
    </w:p>
    <w:tbl>
      <w:tblPr>
        <w:tblStyle w:val="TableGrid"/>
        <w:tblW w:w="9464" w:type="dxa"/>
        <w:tblLook w:val="04A0"/>
      </w:tblPr>
      <w:tblGrid>
        <w:gridCol w:w="3794"/>
        <w:gridCol w:w="5670"/>
      </w:tblGrid>
      <w:tr w:rsidR="00DA21C3" w:rsidRPr="00F32D7E" w:rsidTr="00966D18">
        <w:tc>
          <w:tcPr>
            <w:tcW w:w="3794" w:type="dxa"/>
          </w:tcPr>
          <w:p w:rsidR="00DA21C3" w:rsidRPr="00F32D7E" w:rsidRDefault="00DA21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Division</w:t>
            </w:r>
          </w:p>
        </w:tc>
        <w:tc>
          <w:tcPr>
            <w:tcW w:w="5670" w:type="dxa"/>
          </w:tcPr>
          <w:p w:rsidR="00DA21C3" w:rsidRPr="00F32D7E" w:rsidRDefault="00DA21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Varanasi</w:t>
            </w:r>
            <w:r w:rsidR="00F32D7E">
              <w:rPr>
                <w:rFonts w:ascii="Times New Roman" w:hAnsi="Times New Roman" w:cs="Times New Roman"/>
                <w:sz w:val="26"/>
                <w:szCs w:val="26"/>
              </w:rPr>
              <w:t xml:space="preserve"> (NER)</w:t>
            </w:r>
          </w:p>
        </w:tc>
      </w:tr>
      <w:tr w:rsidR="00DA21C3" w:rsidRPr="00F32D7E" w:rsidTr="00966D18">
        <w:tc>
          <w:tcPr>
            <w:tcW w:w="3794" w:type="dxa"/>
          </w:tcPr>
          <w:p w:rsidR="00DA21C3" w:rsidRPr="00F32D7E" w:rsidRDefault="00DA21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Section</w:t>
            </w:r>
          </w:p>
        </w:tc>
        <w:tc>
          <w:tcPr>
            <w:tcW w:w="5670" w:type="dxa"/>
          </w:tcPr>
          <w:p w:rsidR="00DA21C3" w:rsidRPr="00F32D7E" w:rsidRDefault="00DA21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 xml:space="preserve">Gorakhpur </w:t>
            </w:r>
            <w:proofErr w:type="spellStart"/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Cantt-Unaula</w:t>
            </w:r>
            <w:proofErr w:type="spellEnd"/>
          </w:p>
        </w:tc>
      </w:tr>
      <w:tr w:rsidR="00DA21C3" w:rsidRPr="00F32D7E" w:rsidTr="00966D18">
        <w:tc>
          <w:tcPr>
            <w:tcW w:w="3794" w:type="dxa"/>
          </w:tcPr>
          <w:p w:rsidR="00DA21C3" w:rsidRPr="00F32D7E" w:rsidRDefault="00DA21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Guard</w:t>
            </w:r>
          </w:p>
        </w:tc>
        <w:tc>
          <w:tcPr>
            <w:tcW w:w="5670" w:type="dxa"/>
          </w:tcPr>
          <w:p w:rsidR="00DA21C3" w:rsidRPr="00F32D7E" w:rsidRDefault="00DA21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S.Kumar</w:t>
            </w:r>
            <w:proofErr w:type="spellEnd"/>
            <w:r w:rsidRPr="00F32D7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Narkatiaganj</w:t>
            </w:r>
            <w:proofErr w:type="spellEnd"/>
            <w:r w:rsidRPr="00F32D7E">
              <w:rPr>
                <w:rFonts w:ascii="Times New Roman" w:hAnsi="Times New Roman" w:cs="Times New Roman"/>
                <w:sz w:val="26"/>
                <w:szCs w:val="26"/>
              </w:rPr>
              <w:t xml:space="preserve"> Base)</w:t>
            </w:r>
          </w:p>
        </w:tc>
      </w:tr>
      <w:tr w:rsidR="00DA21C3" w:rsidRPr="00F32D7E" w:rsidTr="00966D18">
        <w:tc>
          <w:tcPr>
            <w:tcW w:w="3794" w:type="dxa"/>
          </w:tcPr>
          <w:p w:rsidR="00DA21C3" w:rsidRPr="00F32D7E" w:rsidRDefault="00F32D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Unmanned le</w:t>
            </w:r>
            <w:r w:rsidR="00DA21C3" w:rsidRPr="00F32D7E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="00DA21C3" w:rsidRPr="00F32D7E">
              <w:rPr>
                <w:rFonts w:ascii="Times New Roman" w:hAnsi="Times New Roman" w:cs="Times New Roman"/>
                <w:sz w:val="26"/>
                <w:szCs w:val="26"/>
              </w:rPr>
              <w:t>l crossing gate</w:t>
            </w:r>
          </w:p>
        </w:tc>
        <w:tc>
          <w:tcPr>
            <w:tcW w:w="5670" w:type="dxa"/>
          </w:tcPr>
          <w:p w:rsidR="00DA21C3" w:rsidRPr="00F32D7E" w:rsidRDefault="00F348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Unmanned</w:t>
            </w:r>
            <w:r w:rsidRPr="00F32D7E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r w:rsidR="00F32D7E" w:rsidRPr="00F32D7E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LC </w:t>
            </w:r>
            <w:r w:rsidRPr="00F32D7E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Gate </w:t>
            </w:r>
            <w:r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2</w:t>
            </w:r>
            <w:r w:rsidR="00F32D7E" w:rsidRPr="00F32D7E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AC KM</w:t>
            </w:r>
            <w:r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r w:rsidR="00F32D7E" w:rsidRPr="00F32D7E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385/2</w:t>
            </w:r>
          </w:p>
        </w:tc>
      </w:tr>
      <w:tr w:rsidR="00DA21C3" w:rsidRPr="00F32D7E" w:rsidTr="00966D18">
        <w:tc>
          <w:tcPr>
            <w:tcW w:w="3794" w:type="dxa"/>
          </w:tcPr>
          <w:p w:rsidR="00DA21C3" w:rsidRPr="00F32D7E" w:rsidRDefault="00DA21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Time of Accident</w:t>
            </w:r>
          </w:p>
        </w:tc>
        <w:tc>
          <w:tcPr>
            <w:tcW w:w="5670" w:type="dxa"/>
          </w:tcPr>
          <w:p w:rsidR="00DA21C3" w:rsidRPr="00F32D7E" w:rsidRDefault="00F32D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2D7E">
              <w:rPr>
                <w:rFonts w:ascii="Times New Roman" w:hAnsi="Times New Roman" w:cs="Times New Roman"/>
                <w:sz w:val="26"/>
                <w:szCs w:val="26"/>
              </w:rPr>
              <w:t>08:20 hrs</w:t>
            </w:r>
          </w:p>
        </w:tc>
      </w:tr>
    </w:tbl>
    <w:p w:rsidR="00B63FA2" w:rsidRDefault="00B63FA2">
      <w:pPr>
        <w:rPr>
          <w:rFonts w:ascii="Arial" w:hAnsi="Arial" w:cs="Arial"/>
          <w:color w:val="222222"/>
          <w:shd w:val="clear" w:color="auto" w:fill="FFFFFF"/>
        </w:rPr>
      </w:pPr>
    </w:p>
    <w:sectPr w:rsidR="00B63FA2" w:rsidSect="006B33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B63FA2"/>
    <w:rsid w:val="006B334C"/>
    <w:rsid w:val="006C00EF"/>
    <w:rsid w:val="00966D18"/>
    <w:rsid w:val="00B63FA2"/>
    <w:rsid w:val="00DA21C3"/>
    <w:rsid w:val="00F32D7E"/>
    <w:rsid w:val="00F34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1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A2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C0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7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commercial control</dc:creator>
  <cp:keywords/>
  <dc:description/>
  <cp:lastModifiedBy>commercial control</cp:lastModifiedBy>
  <cp:revision>5</cp:revision>
  <dcterms:created xsi:type="dcterms:W3CDTF">2015-03-09T05:24:00Z</dcterms:created>
  <dcterms:modified xsi:type="dcterms:W3CDTF">2015-03-09T06:20:00Z</dcterms:modified>
</cp:coreProperties>
</file>